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pBdr>
          <w:bottom w:val="single" w:color="FF0000" w:sz="24" w:space="1"/>
        </w:pBdr>
        <w:rPr>
          <w:rFonts w:hint="eastAsia" w:ascii="方正小标宋简体" w:eastAsia="方正小标宋简体"/>
          <w:w w:val="80"/>
        </w:rPr>
      </w:pPr>
      <w:r>
        <w:rPr>
          <w:rFonts w:hint="eastAsia" w:ascii="方正小标宋简体" w:eastAsia="方正小标宋简体"/>
          <w:w w:val="80"/>
          <w:u w:color="FF0000"/>
        </w:rPr>
        <w:t>岳阳市教育科学技术研究院</w:t>
      </w:r>
    </w:p>
    <w:p>
      <w:pPr>
        <w:spacing w:line="580" w:lineRule="exact"/>
        <w:jc w:val="center"/>
        <w:rPr>
          <w:rFonts w:ascii="方正小标宋简体" w:eastAsia="方正小标宋简体" w:hAnsiTheme="minorEastAsia" w:cstheme="minorEastAsia"/>
          <w:w w:val="90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 w:hAnsiTheme="minorEastAsia" w:cstheme="minorEastAsia"/>
          <w:w w:val="90"/>
          <w:sz w:val="44"/>
          <w:szCs w:val="44"/>
        </w:rPr>
      </w:pPr>
      <w:r>
        <w:rPr>
          <w:rFonts w:hint="eastAsia" w:ascii="方正小标宋简体" w:eastAsia="方正小标宋简体" w:hAnsiTheme="minorEastAsia" w:cstheme="minorEastAsia"/>
          <w:w w:val="90"/>
          <w:sz w:val="44"/>
          <w:szCs w:val="44"/>
        </w:rPr>
        <w:t>岳阳市教育科学技术研究院</w:t>
      </w:r>
    </w:p>
    <w:p>
      <w:pPr>
        <w:spacing w:line="600" w:lineRule="exact"/>
        <w:jc w:val="center"/>
        <w:rPr>
          <w:rFonts w:ascii="方正小标宋简体" w:eastAsia="方正小标宋简体" w:hAnsiTheme="minorEastAsia" w:cstheme="minorEastAsia"/>
          <w:w w:val="90"/>
          <w:sz w:val="44"/>
          <w:szCs w:val="44"/>
        </w:rPr>
      </w:pPr>
      <w:r>
        <w:rPr>
          <w:rFonts w:hint="eastAsia" w:ascii="方正小标宋简体" w:eastAsia="方正小标宋简体" w:hAnsiTheme="minorEastAsia" w:cstheme="minorEastAsia"/>
          <w:w w:val="90"/>
          <w:sz w:val="44"/>
          <w:szCs w:val="44"/>
        </w:rPr>
        <w:t>关于召开全市2023届高三复习迎考研讨会的</w:t>
      </w:r>
    </w:p>
    <w:p>
      <w:pPr>
        <w:tabs>
          <w:tab w:val="left" w:pos="8222"/>
        </w:tabs>
        <w:spacing w:line="600" w:lineRule="exact"/>
        <w:jc w:val="center"/>
        <w:rPr>
          <w:rFonts w:ascii="方正小标宋简体" w:eastAsia="方正小标宋简体" w:hAnsiTheme="minorEastAsia" w:cstheme="minorEastAsia"/>
          <w:w w:val="90"/>
          <w:sz w:val="44"/>
          <w:szCs w:val="44"/>
        </w:rPr>
      </w:pPr>
      <w:r>
        <w:rPr>
          <w:rFonts w:hint="eastAsia" w:ascii="方正小标宋简体" w:eastAsia="方正小标宋简体" w:hAnsiTheme="minorEastAsia" w:cstheme="minorEastAsia"/>
          <w:w w:val="90"/>
          <w:sz w:val="44"/>
          <w:szCs w:val="44"/>
        </w:rPr>
        <w:t>通      知</w:t>
      </w:r>
    </w:p>
    <w:p>
      <w:pPr>
        <w:spacing w:line="600" w:lineRule="exact"/>
        <w:rPr>
          <w:rFonts w:asciiTheme="minorEastAsia" w:hAnsiTheme="minorEastAsia" w:eastAsiaTheme="minorEastAsia" w:cstheme="minorEastAsia"/>
          <w:sz w:val="32"/>
          <w:szCs w:val="32"/>
        </w:rPr>
      </w:pPr>
    </w:p>
    <w:p>
      <w:pPr>
        <w:spacing w:line="580" w:lineRule="exact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各县市区教研室（教科所），各普通高中学校：</w:t>
      </w:r>
    </w:p>
    <w:p>
      <w:pPr>
        <w:spacing w:line="580" w:lineRule="exact"/>
        <w:ind w:firstLine="640" w:firstLineChars="200"/>
        <w:rPr>
          <w:rFonts w:ascii="仿宋_GB2312" w:eastAsia="仿宋_GB2312" w:hAnsiTheme="minorEastAsia" w:cstheme="minorEastAsia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z w:val="32"/>
          <w:szCs w:val="32"/>
        </w:rPr>
        <w:t>为推进复习备考</w:t>
      </w:r>
      <w:r>
        <w:rPr>
          <w:rFonts w:hint="eastAsia" w:ascii="仿宋_GB2312" w:eastAsia="仿宋_GB2312" w:hAnsiTheme="minorEastAsia" w:cstheme="minorEastAsia"/>
          <w:sz w:val="32"/>
          <w:szCs w:val="32"/>
          <w:lang w:eastAsia="zh-CN"/>
        </w:rPr>
        <w:t>工作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，进一步提升我市高中教育教学质量，经研究，决定召开全市2023届高三复习迎考研讨会，探讨高三后段复习备考工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作。现将有关事项通知如下:</w:t>
      </w:r>
    </w:p>
    <w:p>
      <w:pPr>
        <w:spacing w:line="580" w:lineRule="exact"/>
        <w:ind w:firstLine="616" w:firstLineChars="200"/>
        <w:rPr>
          <w:rFonts w:ascii="黑体" w:hAnsi="黑体" w:eastAsia="黑体" w:cstheme="minorEastAsia"/>
          <w:spacing w:val="-6"/>
          <w:sz w:val="32"/>
          <w:szCs w:val="32"/>
        </w:rPr>
      </w:pPr>
      <w:r>
        <w:rPr>
          <w:rFonts w:hint="eastAsia" w:ascii="黑体" w:hAnsi="黑体" w:eastAsia="黑体" w:cstheme="minorEastAsia"/>
          <w:spacing w:val="-6"/>
          <w:sz w:val="32"/>
          <w:szCs w:val="32"/>
        </w:rPr>
        <w:t>一、会议时间</w:t>
      </w:r>
    </w:p>
    <w:p>
      <w:pPr>
        <w:spacing w:line="580" w:lineRule="exact"/>
        <w:ind w:firstLine="616" w:firstLineChars="200"/>
        <w:rPr>
          <w:rFonts w:ascii="仿宋_GB2312" w:eastAsia="仿宋_GB2312" w:hAnsiTheme="minorEastAsia" w:cstheme="minorEastAsia"/>
          <w:spacing w:val="-6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1.质量分析与复习策略研讨会：2月17日，会期一天。</w:t>
      </w:r>
    </w:p>
    <w:p>
      <w:pPr>
        <w:spacing w:line="580" w:lineRule="exact"/>
        <w:ind w:left="616"/>
        <w:rPr>
          <w:rFonts w:ascii="仿宋_GB2312" w:eastAsia="仿宋_GB2312" w:hAnsiTheme="minorEastAsia" w:cstheme="minorEastAsia"/>
          <w:spacing w:val="-14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2.学</w:t>
      </w:r>
      <w:r>
        <w:rPr>
          <w:rFonts w:hint="eastAsia" w:ascii="仿宋_GB2312" w:eastAsia="仿宋_GB2312" w:hAnsiTheme="minorEastAsia" w:cstheme="minorEastAsia"/>
          <w:spacing w:val="-14"/>
          <w:sz w:val="32"/>
          <w:szCs w:val="32"/>
        </w:rPr>
        <w:t>科复习教研教学交流会：2月20日至23日，各科会期一天。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（详见具体安排）</w:t>
      </w:r>
    </w:p>
    <w:p>
      <w:pPr>
        <w:spacing w:line="580" w:lineRule="exact"/>
        <w:ind w:firstLine="616" w:firstLineChars="200"/>
        <w:rPr>
          <w:rFonts w:ascii="黑体" w:hAnsi="黑体" w:eastAsia="黑体" w:cstheme="minorEastAsia"/>
          <w:spacing w:val="-6"/>
          <w:sz w:val="32"/>
          <w:szCs w:val="32"/>
        </w:rPr>
      </w:pPr>
      <w:r>
        <w:rPr>
          <w:rFonts w:hint="eastAsia" w:ascii="黑体" w:hAnsi="黑体" w:eastAsia="黑体" w:cstheme="minorEastAsia"/>
          <w:spacing w:val="-6"/>
          <w:sz w:val="32"/>
          <w:szCs w:val="32"/>
        </w:rPr>
        <w:t>二、会议地点</w:t>
      </w:r>
    </w:p>
    <w:p>
      <w:pPr>
        <w:pStyle w:val="12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Theme="minorEastAsia" w:cstheme="minorEastAsia"/>
          <w:spacing w:val="-6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质量分析与复习策略研讨会：岳阳县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  <w:lang w:eastAsia="zh-CN"/>
        </w:rPr>
        <w:t>第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一中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  <w:lang w:eastAsia="zh-CN"/>
        </w:rPr>
        <w:t>学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。</w:t>
      </w:r>
    </w:p>
    <w:p>
      <w:pPr>
        <w:pStyle w:val="12"/>
        <w:numPr>
          <w:ilvl w:val="0"/>
          <w:numId w:val="1"/>
        </w:numPr>
        <w:spacing w:line="580" w:lineRule="exact"/>
        <w:ind w:firstLineChars="0"/>
        <w:rPr>
          <w:rFonts w:ascii="仿宋_GB2312" w:eastAsia="仿宋_GB2312" w:hAnsiTheme="minorEastAsia" w:cstheme="minorEastAsia"/>
          <w:spacing w:val="-6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学</w:t>
      </w:r>
      <w:r>
        <w:rPr>
          <w:rFonts w:hint="eastAsia" w:ascii="仿宋_GB2312" w:eastAsia="仿宋_GB2312" w:hAnsiTheme="minorEastAsia" w:cstheme="minorEastAsia"/>
          <w:spacing w:val="-14"/>
          <w:sz w:val="32"/>
          <w:szCs w:val="32"/>
        </w:rPr>
        <w:t>科复习教研教学交流会：相关高中学校。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（详见具体安排）</w:t>
      </w:r>
    </w:p>
    <w:p>
      <w:pPr>
        <w:spacing w:line="580" w:lineRule="exact"/>
        <w:ind w:firstLine="615"/>
        <w:rPr>
          <w:rFonts w:ascii="黑体" w:hAnsi="黑体" w:eastAsia="黑体" w:cstheme="minorEastAsia"/>
          <w:spacing w:val="-6"/>
          <w:sz w:val="32"/>
          <w:szCs w:val="32"/>
        </w:rPr>
      </w:pPr>
      <w:r>
        <w:rPr>
          <w:rFonts w:hint="eastAsia" w:ascii="黑体" w:hAnsi="黑体" w:eastAsia="黑体" w:cstheme="minorEastAsia"/>
          <w:spacing w:val="-6"/>
          <w:sz w:val="32"/>
          <w:szCs w:val="32"/>
        </w:rPr>
        <w:t>三、会议内容</w:t>
      </w:r>
    </w:p>
    <w:p>
      <w:pPr>
        <w:spacing w:line="580" w:lineRule="exact"/>
        <w:ind w:firstLine="615"/>
        <w:rPr>
          <w:rFonts w:ascii="黑体" w:hAnsi="黑体" w:eastAsia="黑体" w:cstheme="minorEastAsia"/>
          <w:spacing w:val="-6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1.质量分析与复习策略研讨会：</w:t>
      </w:r>
      <w:r>
        <w:rPr>
          <w:rFonts w:hint="eastAsia" w:ascii="仿宋_GB2312" w:eastAsia="仿宋_GB2312" w:hAnsiTheme="minorEastAsia" w:cstheme="minorEastAsia"/>
          <w:spacing w:val="-4"/>
          <w:sz w:val="32"/>
          <w:szCs w:val="32"/>
        </w:rPr>
        <w:t>一模考试分析；后段复习备考教学建议；学校复习备考策略与经验交流。</w:t>
      </w:r>
    </w:p>
    <w:p>
      <w:pPr>
        <w:spacing w:line="580" w:lineRule="exact"/>
        <w:ind w:firstLine="616" w:firstLineChars="200"/>
        <w:rPr>
          <w:rFonts w:ascii="仿宋_GB2312" w:eastAsia="仿宋_GB2312" w:hAnsiTheme="minorEastAsia" w:cstheme="minorEastAsia"/>
          <w:spacing w:val="-4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2.学</w:t>
      </w:r>
      <w:r>
        <w:rPr>
          <w:rFonts w:hint="eastAsia" w:ascii="仿宋_GB2312" w:eastAsia="仿宋_GB2312" w:hAnsiTheme="minorEastAsia" w:cstheme="minorEastAsia"/>
          <w:spacing w:val="-14"/>
          <w:sz w:val="32"/>
          <w:szCs w:val="32"/>
        </w:rPr>
        <w:t>科复习教研教学交流会：</w:t>
      </w:r>
      <w:r>
        <w:rPr>
          <w:rFonts w:hint="eastAsia" w:ascii="仿宋_GB2312" w:eastAsia="仿宋_GB2312" w:hAnsiTheme="minorEastAsia" w:cstheme="minorEastAsia"/>
          <w:spacing w:val="-4"/>
          <w:sz w:val="32"/>
          <w:szCs w:val="32"/>
        </w:rPr>
        <w:t>一模考试分析；二轮复习建模示范课；复习迎考经验交流；专家讲座。</w:t>
      </w:r>
    </w:p>
    <w:p>
      <w:pPr>
        <w:spacing w:line="580" w:lineRule="exact"/>
        <w:ind w:firstLine="624" w:firstLineChars="200"/>
        <w:rPr>
          <w:rFonts w:ascii="黑体" w:hAnsi="黑体" w:eastAsia="黑体" w:cstheme="minorEastAsia"/>
          <w:spacing w:val="-4"/>
          <w:sz w:val="32"/>
          <w:szCs w:val="32"/>
        </w:rPr>
      </w:pPr>
      <w:r>
        <w:rPr>
          <w:rFonts w:hint="eastAsia" w:ascii="黑体" w:hAnsi="黑体" w:eastAsia="黑体" w:cstheme="minorEastAsia"/>
          <w:spacing w:val="-4"/>
          <w:sz w:val="32"/>
          <w:szCs w:val="32"/>
        </w:rPr>
        <w:t>四、与会人员</w:t>
      </w:r>
    </w:p>
    <w:p>
      <w:pPr>
        <w:spacing w:line="580" w:lineRule="exact"/>
        <w:ind w:firstLine="624" w:firstLineChars="200"/>
        <w:rPr>
          <w:rFonts w:ascii="仿宋_GB2312" w:eastAsia="仿宋_GB2312" w:hAnsiTheme="minorEastAsia" w:cstheme="minorEastAsia"/>
          <w:spacing w:val="-4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pacing w:val="-4"/>
          <w:sz w:val="32"/>
          <w:szCs w:val="32"/>
        </w:rPr>
        <w:t>1.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质量分析与复习策略研讨会</w:t>
      </w:r>
      <w:r>
        <w:rPr>
          <w:rFonts w:hint="eastAsia" w:ascii="仿宋_GB2312" w:eastAsia="仿宋_GB2312" w:hAnsiTheme="minorEastAsia" w:cstheme="minorEastAsia"/>
          <w:spacing w:val="-4"/>
          <w:sz w:val="32"/>
          <w:szCs w:val="32"/>
        </w:rPr>
        <w:t>与会人员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：</w:t>
      </w:r>
      <w:r>
        <w:rPr>
          <w:rFonts w:hint="eastAsia" w:ascii="仿宋_GB2312" w:eastAsia="仿宋_GB2312" w:hAnsiTheme="minorEastAsia" w:cstheme="minorEastAsia"/>
          <w:spacing w:val="-4"/>
          <w:sz w:val="32"/>
          <w:szCs w:val="32"/>
        </w:rPr>
        <w:t>各县市区</w:t>
      </w:r>
      <w:r>
        <w:rPr>
          <w:rFonts w:hint="eastAsia" w:ascii="仿宋_GB2312" w:eastAsia="仿宋_GB2312" w:hAnsiTheme="minorEastAsia" w:cstheme="minorEastAsia"/>
          <w:sz w:val="32"/>
          <w:szCs w:val="32"/>
        </w:rPr>
        <w:t>教研室（教科所）</w:t>
      </w:r>
      <w:r>
        <w:rPr>
          <w:rFonts w:hint="eastAsia" w:ascii="仿宋_GB2312" w:eastAsia="仿宋_GB2312" w:hAnsiTheme="minorEastAsia" w:cstheme="minorEastAsia"/>
          <w:spacing w:val="-4"/>
          <w:sz w:val="32"/>
          <w:szCs w:val="32"/>
        </w:rPr>
        <w:t>主任、主管高中教学的副主任，各高中主管高三教学的校领导与高三年级主任。</w:t>
      </w:r>
    </w:p>
    <w:p>
      <w:pPr>
        <w:spacing w:line="580" w:lineRule="exact"/>
        <w:ind w:firstLine="624" w:firstLineChars="200"/>
        <w:rPr>
          <w:rFonts w:ascii="仿宋_GB2312" w:eastAsia="仿宋_GB2312" w:hAnsiTheme="minorEastAsia" w:cstheme="minorEastAsia"/>
          <w:spacing w:val="-4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pacing w:val="-4"/>
          <w:sz w:val="32"/>
          <w:szCs w:val="32"/>
        </w:rPr>
        <w:t>2.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学科复习教研教学交流会</w:t>
      </w:r>
      <w:r>
        <w:rPr>
          <w:rFonts w:hint="eastAsia" w:ascii="仿宋_GB2312" w:eastAsia="仿宋_GB2312" w:hAnsiTheme="minorEastAsia" w:cstheme="minorEastAsia"/>
          <w:spacing w:val="-4"/>
          <w:sz w:val="32"/>
          <w:szCs w:val="32"/>
        </w:rPr>
        <w:t>与会人员：县市区相关学科教研员,各普通高中学校高三各学科骨干教师2人。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五、具体安排</w:t>
      </w:r>
    </w:p>
    <w:p>
      <w:pPr>
        <w:spacing w:line="600" w:lineRule="exact"/>
        <w:ind w:firstLine="619" w:firstLineChars="200"/>
        <w:rPr>
          <w:rFonts w:ascii="楷体_GB2312" w:eastAsia="楷体_GB2312" w:hAnsiTheme="minorEastAsia" w:cstheme="minorEastAsia"/>
          <w:b/>
          <w:spacing w:val="-6"/>
          <w:sz w:val="32"/>
          <w:szCs w:val="32"/>
        </w:rPr>
      </w:pPr>
      <w:r>
        <w:rPr>
          <w:rFonts w:hint="eastAsia" w:ascii="楷体_GB2312" w:eastAsia="楷体_GB2312" w:hAnsiTheme="minorEastAsia" w:cstheme="minorEastAsia"/>
          <w:b/>
          <w:spacing w:val="-6"/>
          <w:sz w:val="32"/>
          <w:szCs w:val="32"/>
        </w:rPr>
        <w:t>1.质量分析与复习策略研讨会</w:t>
      </w:r>
    </w:p>
    <w:tbl>
      <w:tblPr>
        <w:tblStyle w:val="6"/>
        <w:tblW w:w="8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838"/>
        <w:gridCol w:w="2196"/>
        <w:gridCol w:w="2523"/>
        <w:gridCol w:w="9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br w:type="page"/>
            </w:r>
            <w:r>
              <w:rPr>
                <w:rFonts w:hint="eastAsia" w:asciiTheme="minorEastAsia" w:hAnsiTheme="minorEastAsia" w:eastAsiaTheme="minorEastAsia"/>
                <w:b/>
              </w:rPr>
              <w:t>时 间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内容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会议地点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报到地点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2月17日9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复习迎考</w:t>
            </w:r>
          </w:p>
        </w:tc>
        <w:tc>
          <w:tcPr>
            <w:tcW w:w="21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岳阳县第一中学</w:t>
            </w:r>
          </w:p>
        </w:tc>
        <w:tc>
          <w:tcPr>
            <w:tcW w:w="2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丽枫酒店岳阳县富雅店</w:t>
            </w:r>
          </w:p>
        </w:tc>
        <w:tc>
          <w:tcPr>
            <w:tcW w:w="9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13"/>
              </w:tabs>
              <w:jc w:val="left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朱理明</w:t>
            </w:r>
          </w:p>
        </w:tc>
      </w:tr>
    </w:tbl>
    <w:p>
      <w:pPr>
        <w:spacing w:line="2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600" w:lineRule="exact"/>
        <w:ind w:firstLine="619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eastAsia="楷体_GB2312" w:hAnsiTheme="minorEastAsia" w:cstheme="minorEastAsia"/>
          <w:b/>
          <w:spacing w:val="-6"/>
          <w:sz w:val="32"/>
          <w:szCs w:val="32"/>
        </w:rPr>
        <w:t>2.学科复习教研教学交流会</w:t>
      </w:r>
    </w:p>
    <w:tbl>
      <w:tblPr>
        <w:tblStyle w:val="6"/>
        <w:tblW w:w="89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858"/>
        <w:gridCol w:w="2303"/>
        <w:gridCol w:w="2390"/>
        <w:gridCol w:w="8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br w:type="page"/>
            </w:r>
            <w:r>
              <w:rPr>
                <w:rFonts w:hint="eastAsia" w:asciiTheme="minorEastAsia" w:hAnsiTheme="minorEastAsia" w:eastAsiaTheme="minorEastAsia"/>
                <w:b/>
              </w:rPr>
              <w:t>时 间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学科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会议地点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报到地点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负责人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2月20日9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语文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湘阴县第一中学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佰嘉丽景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祝  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2月20日9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数学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岳阳市第十五中学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岳阳市第十五中学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汤  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2月20日9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化学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岳阳县第一中学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丽枫酒店岳阳县富雅店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余雄波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2月21日9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英语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平江县颐华高级中学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平江钦天假日酒店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郝乐心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2月21日9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物理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临湘市第一中学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华银华美达广场酒店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袁  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2月21日9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生物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汨罗市第一中学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维也纳国际酒店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卢彦军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2月22日9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政治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岳阳市第一中学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云梦宾馆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何坤生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2月22日9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历史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岳阳县第一中学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丽枫酒店岳阳县富雅店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马细龙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2月23日9</w:t>
            </w:r>
            <w:r>
              <w:rPr>
                <w:rFonts w:asciiTheme="minorEastAsia" w:hAnsiTheme="minorEastAsia" w:eastAsiaTheme="minorEastAsia"/>
              </w:rPr>
              <w:t>:00-17:00</w:t>
            </w:r>
          </w:p>
        </w:tc>
        <w:tc>
          <w:tcPr>
            <w:tcW w:w="8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地理</w:t>
            </w:r>
          </w:p>
        </w:tc>
        <w:tc>
          <w:tcPr>
            <w:tcW w:w="23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岳阳市第十五中学</w:t>
            </w:r>
          </w:p>
        </w:tc>
        <w:tc>
          <w:tcPr>
            <w:tcW w:w="23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岳阳市第十五中学</w:t>
            </w:r>
          </w:p>
        </w:tc>
        <w:tc>
          <w:tcPr>
            <w:tcW w:w="8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贺卫国</w:t>
            </w:r>
          </w:p>
        </w:tc>
      </w:tr>
    </w:tbl>
    <w:p>
      <w:pPr>
        <w:spacing w:line="600" w:lineRule="exact"/>
        <w:ind w:firstLine="619" w:firstLineChars="200"/>
        <w:rPr>
          <w:rFonts w:eastAsia="黑体"/>
          <w:kern w:val="0"/>
          <w:sz w:val="32"/>
          <w:szCs w:val="32"/>
        </w:rPr>
      </w:pPr>
      <w:r>
        <w:rPr>
          <w:rFonts w:hint="eastAsia" w:ascii="楷体_GB2312" w:eastAsia="楷体_GB2312" w:hAnsiTheme="minorEastAsia" w:cstheme="minorEastAsia"/>
          <w:b/>
          <w:spacing w:val="-6"/>
          <w:sz w:val="32"/>
          <w:szCs w:val="32"/>
        </w:rPr>
        <w:t>3.承办单位联系人</w:t>
      </w:r>
    </w:p>
    <w:p>
      <w:pPr>
        <w:spacing w:line="560" w:lineRule="exact"/>
        <w:ind w:firstLine="320" w:firstLineChars="1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临湘市教研室         乔  迈 18873020166</w:t>
      </w:r>
    </w:p>
    <w:p>
      <w:pPr>
        <w:spacing w:line="560" w:lineRule="exact"/>
        <w:ind w:firstLine="320" w:firstLineChars="1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汨罗市教研室         何  勇 18907405360</w:t>
      </w:r>
    </w:p>
    <w:p>
      <w:pPr>
        <w:spacing w:line="560" w:lineRule="exact"/>
        <w:ind w:firstLine="320" w:firstLineChars="1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岳阳市第一中学       杨  艳138 7308 5869</w:t>
      </w:r>
    </w:p>
    <w:p>
      <w:pPr>
        <w:spacing w:line="560" w:lineRule="exact"/>
        <w:ind w:firstLine="320" w:firstLineChars="1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岳阳市第十五中学     刘文祥 13117304002</w:t>
      </w:r>
    </w:p>
    <w:p>
      <w:pPr>
        <w:spacing w:line="560" w:lineRule="exact"/>
        <w:ind w:left="320" w:hanging="320" w:hangingChars="100"/>
        <w:rPr>
          <w:rFonts w:ascii="仿宋_GB2312" w:eastAsia="仿宋_GB2312"/>
          <w:spacing w:val="-20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岳阳县第一中学       李  亮</w:t>
      </w:r>
      <w:r>
        <w:rPr>
          <w:rFonts w:hint="eastAsia" w:ascii="仿宋_GB2312" w:eastAsia="仿宋_GB2312"/>
          <w:spacing w:val="-20"/>
          <w:kern w:val="0"/>
          <w:sz w:val="32"/>
          <w:szCs w:val="32"/>
        </w:rPr>
        <w:t>15343306136（复习策略研讨会）</w:t>
      </w:r>
      <w:r>
        <w:rPr>
          <w:rFonts w:hint="eastAsia" w:ascii="仿宋_GB2312" w:eastAsia="仿宋_GB2312"/>
          <w:kern w:val="0"/>
          <w:sz w:val="32"/>
          <w:szCs w:val="32"/>
        </w:rPr>
        <w:t>岳阳县第一中学       程  明</w:t>
      </w:r>
      <w:r>
        <w:rPr>
          <w:rFonts w:hint="eastAsia" w:ascii="仿宋_GB2312" w:eastAsia="仿宋_GB2312"/>
          <w:spacing w:val="-20"/>
          <w:kern w:val="0"/>
          <w:sz w:val="32"/>
          <w:szCs w:val="32"/>
        </w:rPr>
        <w:t>13617303482（化学历史分科会）</w:t>
      </w: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湘阴县第一中学       文  彬 13973037899</w:t>
      </w:r>
    </w:p>
    <w:p>
      <w:pPr>
        <w:numPr>
          <w:ilvl w:val="0"/>
          <w:numId w:val="0"/>
        </w:numPr>
        <w:spacing w:line="440" w:lineRule="exact"/>
        <w:ind w:firstLine="320" w:firstLineChars="100"/>
        <w:rPr>
          <w:rFonts w:hint="default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平江县颐华高级中学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王朝霞 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13908494001</w:t>
      </w:r>
    </w:p>
    <w:p>
      <w:pPr>
        <w:spacing w:line="560" w:lineRule="exact"/>
        <w:ind w:firstLine="320" w:firstLineChars="100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六</w:t>
      </w:r>
      <w:r>
        <w:rPr>
          <w:rFonts w:eastAsia="黑体"/>
          <w:kern w:val="0"/>
          <w:sz w:val="32"/>
          <w:szCs w:val="32"/>
        </w:rPr>
        <w:t>、</w:t>
      </w:r>
      <w:r>
        <w:rPr>
          <w:rFonts w:hint="eastAsia" w:eastAsia="黑体"/>
          <w:kern w:val="0"/>
          <w:sz w:val="32"/>
          <w:szCs w:val="32"/>
        </w:rPr>
        <w:t>会议要求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.会议内容重要，</w:t>
      </w:r>
      <w:r>
        <w:rPr>
          <w:rFonts w:hint="eastAsia" w:ascii="仿宋_GB2312" w:eastAsia="仿宋_GB2312"/>
          <w:color w:val="000000"/>
          <w:kern w:val="0"/>
          <w:sz w:val="32"/>
          <w:szCs w:val="32"/>
        </w:rPr>
        <w:t>请各单位安排好工作，确保与会人员按时参加会议，不得无故缺席，并严格遵守会风会纪。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kern w:val="0"/>
          <w:sz w:val="32"/>
          <w:szCs w:val="32"/>
        </w:rPr>
        <w:t>2.各县市区教研室与市直高中学校及时填好报名表，并发送到指定邮箱，详见报名表。</w:t>
      </w:r>
    </w:p>
    <w:p>
      <w:pPr>
        <w:spacing w:line="560" w:lineRule="exact"/>
        <w:ind w:firstLine="616" w:firstLineChars="200"/>
        <w:rPr>
          <w:rFonts w:ascii="仿宋_GB2312" w:eastAsia="仿宋_GB2312" w:hAnsiTheme="minorEastAsia" w:cstheme="minorEastAsia"/>
          <w:spacing w:val="-6"/>
          <w:sz w:val="32"/>
          <w:szCs w:val="32"/>
        </w:rPr>
      </w:pP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3.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  <w:lang w:eastAsia="zh-CN"/>
        </w:rPr>
        <w:t>与会人员</w:t>
      </w:r>
      <w:r>
        <w:rPr>
          <w:rFonts w:hint="eastAsia" w:ascii="仿宋_GB2312" w:eastAsia="仿宋_GB2312" w:hAnsiTheme="minorEastAsia" w:cstheme="minorEastAsia"/>
          <w:spacing w:val="-6"/>
          <w:sz w:val="32"/>
          <w:szCs w:val="32"/>
        </w:rPr>
        <w:t>会议当天上午9点前到相关学校报到即可，如需要提前报到的与会人员，于第一天</w:t>
      </w:r>
      <w:r>
        <w:rPr>
          <w:rFonts w:hint="eastAsia" w:ascii="仿宋_GB2312" w:eastAsia="仿宋_GB2312"/>
          <w:sz w:val="32"/>
          <w:szCs w:val="32"/>
        </w:rPr>
        <w:t>下午2:00-5:30到相关学校或指定酒店报到。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4.与会人员往返交通费、差旅费按政策回单位报销。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5.遵守当地防疫要求。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附件：全市2023届高三复习迎考研讨会报名表</w:t>
      </w:r>
    </w:p>
    <w:p>
      <w:pPr>
        <w:spacing w:line="600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3840" w:firstLineChars="12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4252" w:firstLineChars="132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岳阳市教育科学技术研究院</w:t>
      </w:r>
    </w:p>
    <w:p>
      <w:pPr>
        <w:spacing w:line="600" w:lineRule="exact"/>
        <w:ind w:firstLine="4892" w:firstLineChars="152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月7日</w:t>
      </w:r>
    </w:p>
    <w:p>
      <w:pPr>
        <w:widowControl/>
        <w:jc w:val="left"/>
      </w:pPr>
      <w:r>
        <w:br w:type="page"/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200" w:lineRule="exact"/>
        <w:ind w:firstLine="4892" w:firstLineChars="1529"/>
        <w:rPr>
          <w:rFonts w:ascii="仿宋_GB2312" w:eastAsia="仿宋_GB2312"/>
          <w:sz w:val="32"/>
          <w:szCs w:val="32"/>
        </w:rPr>
      </w:pPr>
    </w:p>
    <w:tbl>
      <w:tblPr>
        <w:tblStyle w:val="6"/>
        <w:tblW w:w="8931" w:type="dxa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3611"/>
        <w:gridCol w:w="1417"/>
        <w:gridCol w:w="1475"/>
        <w:gridCol w:w="1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9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0"/>
                <w:szCs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22"/>
              </w:rPr>
              <w:t>岳阳市复习迎考工作会报名表</w:t>
            </w:r>
          </w:p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学 科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单   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姓 名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职 务</w:t>
            </w:r>
          </w:p>
        </w:tc>
      </w:tr>
      <w:tr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平江县一中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平江县二中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平江县三中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平江县四中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平江县五中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平江县七中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平江县十中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平江县颐华高级中学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平江县楚才中学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岳阳县一中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岳阳县二中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岳阳县三中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岳阳县四中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岳阳雅礼实验学校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华容县一中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华容县二中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华容县三中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华容县五中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华容县怀乡中学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田家湖学校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华容县高考培训中心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湘阴县一中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湘阴县二中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湘阴县知源学校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长郡洋沙湖中学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临湘市一中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临湘市二中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临湘市五中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汨罗市一中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汨罗市二中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汨罗市三中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汨罗市博雅学校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云溪区一中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岳阳市十六中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君山中学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屈原区一中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岳阳市一中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岳阳市十五中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岳阳市十四中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岳阳市外国语学校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岳阳市三中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岳阳市四中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岳阳市五中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岳阳市七中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岳阳市十三中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岳州中学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岳阳市云梦中学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岳阳市郡华学校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岳阳市洞庭中学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岳阳市博雅南湖高级中学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平江县教研室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岳阳县教研室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华容县教研室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湘阴县教研室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临湘市教研室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汨罗市教研室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云溪区教研室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君山区教科所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屈原区教研室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岳阳楼区教研室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pacing w:line="320" w:lineRule="exact"/>
        <w:ind w:firstLine="420" w:firstLineChars="20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</w:rPr>
        <w:t>每个学校20人，每个教研室11人，各单位请于2月1</w:t>
      </w:r>
      <w:r>
        <w:rPr>
          <w:rFonts w:hint="eastAsia" w:asciiTheme="minorEastAsia" w:hAnsiTheme="minorEastAsia" w:eastAsiaTheme="minorEastAsia"/>
          <w:lang w:val="en-US" w:eastAsia="zh-CN"/>
        </w:rPr>
        <w:t>4</w:t>
      </w:r>
      <w:r>
        <w:rPr>
          <w:rFonts w:hint="eastAsia" w:asciiTheme="minorEastAsia" w:hAnsiTheme="minorEastAsia" w:eastAsiaTheme="minorEastAsia"/>
        </w:rPr>
        <w:t>日前将学科教师分科会与管理层面教学研讨会的名单发到 QQ邮箱：121202961@qq.com。姓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22"/>
          <w:szCs w:val="22"/>
        </w:rPr>
        <w:t>名：卢彦军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color w:val="000000"/>
          <w:kern w:val="0"/>
          <w:sz w:val="22"/>
          <w:szCs w:val="22"/>
        </w:rPr>
        <w:t xml:space="preserve"> 联系电话：13973032708。</w:t>
      </w:r>
    </w:p>
    <w:sectPr>
      <w:pgSz w:w="11906" w:h="16838"/>
      <w:pgMar w:top="1588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73292A"/>
    <w:multiLevelType w:val="multilevel"/>
    <w:tmpl w:val="3D73292A"/>
    <w:lvl w:ilvl="0" w:tentative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55" w:hanging="420"/>
      </w:pPr>
    </w:lvl>
    <w:lvl w:ilvl="2" w:tentative="0">
      <w:start w:val="1"/>
      <w:numFmt w:val="lowerRoman"/>
      <w:lvlText w:val="%3."/>
      <w:lvlJc w:val="right"/>
      <w:pPr>
        <w:ind w:left="1875" w:hanging="420"/>
      </w:pPr>
    </w:lvl>
    <w:lvl w:ilvl="3" w:tentative="0">
      <w:start w:val="1"/>
      <w:numFmt w:val="decimal"/>
      <w:lvlText w:val="%4."/>
      <w:lvlJc w:val="left"/>
      <w:pPr>
        <w:ind w:left="2295" w:hanging="420"/>
      </w:pPr>
    </w:lvl>
    <w:lvl w:ilvl="4" w:tentative="0">
      <w:start w:val="1"/>
      <w:numFmt w:val="lowerLetter"/>
      <w:lvlText w:val="%5)"/>
      <w:lvlJc w:val="left"/>
      <w:pPr>
        <w:ind w:left="2715" w:hanging="420"/>
      </w:pPr>
    </w:lvl>
    <w:lvl w:ilvl="5" w:tentative="0">
      <w:start w:val="1"/>
      <w:numFmt w:val="lowerRoman"/>
      <w:lvlText w:val="%6."/>
      <w:lvlJc w:val="right"/>
      <w:pPr>
        <w:ind w:left="3135" w:hanging="420"/>
      </w:pPr>
    </w:lvl>
    <w:lvl w:ilvl="6" w:tentative="0">
      <w:start w:val="1"/>
      <w:numFmt w:val="decimal"/>
      <w:lvlText w:val="%7."/>
      <w:lvlJc w:val="left"/>
      <w:pPr>
        <w:ind w:left="3555" w:hanging="420"/>
      </w:pPr>
    </w:lvl>
    <w:lvl w:ilvl="7" w:tentative="0">
      <w:start w:val="1"/>
      <w:numFmt w:val="lowerLetter"/>
      <w:lvlText w:val="%8)"/>
      <w:lvlJc w:val="left"/>
      <w:pPr>
        <w:ind w:left="3975" w:hanging="420"/>
      </w:pPr>
    </w:lvl>
    <w:lvl w:ilvl="8" w:tentative="0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MyNjJiNzdiOGQxYTU3OWIwNTYzMTA0ZjBhN2E2OTMifQ=="/>
  </w:docVars>
  <w:rsids>
    <w:rsidRoot w:val="000B54B2"/>
    <w:rsid w:val="00002C2B"/>
    <w:rsid w:val="000638B1"/>
    <w:rsid w:val="00067E65"/>
    <w:rsid w:val="000B54B2"/>
    <w:rsid w:val="000B5864"/>
    <w:rsid w:val="000C7145"/>
    <w:rsid w:val="000F66F0"/>
    <w:rsid w:val="001A4FF6"/>
    <w:rsid w:val="001F3E1C"/>
    <w:rsid w:val="003D5EF6"/>
    <w:rsid w:val="004220E2"/>
    <w:rsid w:val="004A51A9"/>
    <w:rsid w:val="004B73B9"/>
    <w:rsid w:val="005302BD"/>
    <w:rsid w:val="0057269A"/>
    <w:rsid w:val="006229CB"/>
    <w:rsid w:val="0069019F"/>
    <w:rsid w:val="00715F2F"/>
    <w:rsid w:val="00785CD6"/>
    <w:rsid w:val="007E596B"/>
    <w:rsid w:val="008A3F41"/>
    <w:rsid w:val="00916C65"/>
    <w:rsid w:val="00961610"/>
    <w:rsid w:val="009D591C"/>
    <w:rsid w:val="00A0619A"/>
    <w:rsid w:val="00A31CAB"/>
    <w:rsid w:val="00A65C13"/>
    <w:rsid w:val="00A96D81"/>
    <w:rsid w:val="00AD078D"/>
    <w:rsid w:val="00B51C6E"/>
    <w:rsid w:val="00C0437F"/>
    <w:rsid w:val="00C604CF"/>
    <w:rsid w:val="00CD1347"/>
    <w:rsid w:val="00D25D0D"/>
    <w:rsid w:val="00D77863"/>
    <w:rsid w:val="00EA4687"/>
    <w:rsid w:val="00F66411"/>
    <w:rsid w:val="00F87F8E"/>
    <w:rsid w:val="08C045F6"/>
    <w:rsid w:val="0AA40C04"/>
    <w:rsid w:val="101900EF"/>
    <w:rsid w:val="123914D8"/>
    <w:rsid w:val="14CF38C9"/>
    <w:rsid w:val="15F34D5C"/>
    <w:rsid w:val="16B83FE4"/>
    <w:rsid w:val="16E13F53"/>
    <w:rsid w:val="17BF4C29"/>
    <w:rsid w:val="19CB26D6"/>
    <w:rsid w:val="1BC463D6"/>
    <w:rsid w:val="1CA9411B"/>
    <w:rsid w:val="1EFB52BB"/>
    <w:rsid w:val="23F44E9F"/>
    <w:rsid w:val="293E1628"/>
    <w:rsid w:val="2CCE2058"/>
    <w:rsid w:val="305F6B65"/>
    <w:rsid w:val="30A9113A"/>
    <w:rsid w:val="33DE2E57"/>
    <w:rsid w:val="3648222E"/>
    <w:rsid w:val="3981126C"/>
    <w:rsid w:val="3F925D70"/>
    <w:rsid w:val="41CA34DD"/>
    <w:rsid w:val="4293155B"/>
    <w:rsid w:val="439728F2"/>
    <w:rsid w:val="44EC194D"/>
    <w:rsid w:val="46FE1CAB"/>
    <w:rsid w:val="47AC0FFF"/>
    <w:rsid w:val="483B495D"/>
    <w:rsid w:val="4B686371"/>
    <w:rsid w:val="53F35959"/>
    <w:rsid w:val="54691DE7"/>
    <w:rsid w:val="57124E00"/>
    <w:rsid w:val="5FD02214"/>
    <w:rsid w:val="61CF4150"/>
    <w:rsid w:val="6CFAC55B"/>
    <w:rsid w:val="73005DCC"/>
    <w:rsid w:val="73853FCA"/>
    <w:rsid w:val="74F811F5"/>
    <w:rsid w:val="77E20803"/>
    <w:rsid w:val="7BFF1048"/>
    <w:rsid w:val="7C6F7FEF"/>
    <w:rsid w:val="7D6B64DB"/>
    <w:rsid w:val="B5B5F2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日期 Char"/>
    <w:basedOn w:val="8"/>
    <w:link w:val="2"/>
    <w:semiHidden/>
    <w:qFormat/>
    <w:uiPriority w:val="99"/>
    <w:rPr>
      <w:kern w:val="2"/>
      <w:sz w:val="21"/>
      <w:szCs w:val="24"/>
    </w:rPr>
  </w:style>
  <w:style w:type="paragraph" w:customStyle="1" w:styleId="14">
    <w:name w:val="样式1"/>
    <w:basedOn w:val="1"/>
    <w:qFormat/>
    <w:uiPriority w:val="0"/>
    <w:pPr>
      <w:keepNext/>
      <w:keepLines/>
      <w:pBdr>
        <w:bottom w:val="thinThickSmallGap" w:color="FF0000" w:sz="24" w:space="0"/>
      </w:pBdr>
      <w:tabs>
        <w:tab w:val="center" w:pos="4153"/>
        <w:tab w:val="right" w:pos="8306"/>
      </w:tabs>
      <w:snapToGrid w:val="0"/>
      <w:spacing w:before="340" w:after="330" w:line="240" w:lineRule="atLeast"/>
      <w:jc w:val="center"/>
      <w:outlineLvl w:val="0"/>
    </w:pPr>
    <w:rPr>
      <w:rFonts w:ascii="方正大标宋简体" w:hAnsi="方正大标宋简体" w:eastAsia="方正大标宋简体" w:cs="方正大标宋简体"/>
      <w:bCs/>
      <w:color w:val="FF0000"/>
      <w:kern w:val="44"/>
      <w:sz w:val="86"/>
      <w:szCs w:val="9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1562</Words>
  <Characters>1806</Characters>
  <Lines>18</Lines>
  <Paragraphs>5</Paragraphs>
  <TotalTime>2</TotalTime>
  <ScaleCrop>false</ScaleCrop>
  <LinksUpToDate>false</LinksUpToDate>
  <CharactersWithSpaces>2152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2019-04-04T19:18:00Z</dcterms:created>
  <dc:creator>微软用户</dc:creator>
  <cp:lastModifiedBy>郝乐心</cp:lastModifiedBy>
  <cp:lastPrinted>2023-02-08T06:27:00Z</cp:lastPrinted>
  <dcterms:modified xsi:type="dcterms:W3CDTF">2023-02-08T07:37:57Z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02D5FB93FDD24700A4611DD3EB875397</vt:lpwstr>
  </property>
</Properties>
</file>